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2BBE1A4B" w:rsidR="004A109A" w:rsidRPr="00BA56B9" w:rsidRDefault="00DA25B9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Automatic planform delineation and bathymetry retrieval from</w:t>
      </w:r>
      <w:r w:rsidR="006B4E5C">
        <w:rPr>
          <w:rFonts w:asciiTheme="minorHAnsi" w:hAnsiTheme="minorHAnsi"/>
          <w:sz w:val="28"/>
        </w:rPr>
        <w:t xml:space="preserve"> </w:t>
      </w:r>
      <w:r w:rsidR="00E77D65" w:rsidRPr="00E77D65">
        <w:rPr>
          <w:rFonts w:asciiTheme="minorHAnsi" w:hAnsiTheme="minorHAnsi"/>
          <w:sz w:val="28"/>
        </w:rPr>
        <w:t>multispectral remotely sensed imagery</w:t>
      </w:r>
      <w:r w:rsidR="00E77D65">
        <w:rPr>
          <w:rFonts w:asciiTheme="minorHAnsi" w:hAnsiTheme="minorHAnsi"/>
          <w:sz w:val="28"/>
        </w:rPr>
        <w:t xml:space="preserve"> for </w:t>
      </w:r>
      <w:r w:rsidR="00147C16">
        <w:rPr>
          <w:rFonts w:asciiTheme="minorHAnsi" w:hAnsiTheme="minorHAnsi"/>
          <w:sz w:val="28"/>
        </w:rPr>
        <w:t xml:space="preserve">rivers </w:t>
      </w:r>
    </w:p>
    <w:p w14:paraId="2B7424CA" w14:textId="18B0C427" w:rsidR="005114C1" w:rsidRPr="00BA56B9" w:rsidRDefault="00147C16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195707">
        <w:rPr>
          <w:rFonts w:asciiTheme="minorHAnsi" w:hAnsiTheme="minorHAnsi"/>
          <w:b/>
          <w:bCs/>
          <w:lang w:eastAsia="ja-JP"/>
        </w:rPr>
        <w:t>Hong Jiang</w:t>
      </w:r>
      <w:r w:rsidR="005114C1" w:rsidRPr="00195707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 w:rsidR="00195707">
        <w:rPr>
          <w:rFonts w:asciiTheme="minorHAnsi" w:hAnsiTheme="minorHAnsi"/>
          <w:lang w:eastAsia="ja-JP"/>
        </w:rPr>
        <w:t>Ian Rutherfurd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195707">
        <w:rPr>
          <w:rFonts w:asciiTheme="minorHAnsi" w:hAnsiTheme="minorHAnsi"/>
          <w:vertAlign w:val="superscript"/>
          <w:lang w:eastAsia="ja-JP"/>
        </w:rPr>
        <w:t>,</w:t>
      </w:r>
      <w:r w:rsidR="005114C1" w:rsidRPr="00BA56B9">
        <w:rPr>
          <w:rFonts w:asciiTheme="minorHAnsi" w:hAnsiTheme="minorHAnsi"/>
          <w:vertAlign w:val="superscript"/>
          <w:lang w:eastAsia="ja-JP"/>
        </w:rPr>
        <w:t>2</w:t>
      </w:r>
      <w:bookmarkEnd w:id="0"/>
      <w:bookmarkEnd w:id="1"/>
    </w:p>
    <w:p w14:paraId="3488E91B" w14:textId="1CDEF313" w:rsidR="00195707" w:rsidRPr="00BA56B9" w:rsidRDefault="005114C1" w:rsidP="00195707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195707" w:rsidRPr="00195707">
        <w:rPr>
          <w:rFonts w:asciiTheme="minorHAnsi" w:hAnsiTheme="minorHAnsi"/>
          <w:sz w:val="20"/>
          <w:lang w:eastAsia="ja-JP"/>
        </w:rPr>
        <w:t xml:space="preserve"> </w:t>
      </w:r>
      <w:r w:rsidR="00195707">
        <w:rPr>
          <w:rFonts w:asciiTheme="minorHAnsi" w:hAnsiTheme="minorHAnsi"/>
          <w:sz w:val="20"/>
          <w:lang w:eastAsia="ja-JP"/>
        </w:rPr>
        <w:t>School of Geography, Earth &amp; Atmospheric Science, The University of Melbourne</w:t>
      </w:r>
    </w:p>
    <w:p w14:paraId="1421B3CE" w14:textId="2D485421" w:rsidR="005114C1" w:rsidRDefault="00F26421" w:rsidP="00195707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2</w:t>
      </w:r>
      <w:r w:rsidR="00195707" w:rsidRPr="00195707">
        <w:rPr>
          <w:rFonts w:asciiTheme="minorHAnsi" w:hAnsiTheme="minorHAnsi"/>
          <w:sz w:val="20"/>
          <w:lang w:eastAsia="ja-JP"/>
        </w:rPr>
        <w:t xml:space="preserve"> </w:t>
      </w:r>
      <w:r w:rsidR="00195707">
        <w:rPr>
          <w:rFonts w:asciiTheme="minorHAnsi" w:hAnsiTheme="minorHAnsi"/>
          <w:sz w:val="20"/>
          <w:lang w:eastAsia="ja-JP"/>
        </w:rPr>
        <w:t>Alluvium Consulting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3AA2E3CA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195707">
        <w:rPr>
          <w:rFonts w:asciiTheme="minorHAnsi" w:eastAsia="Times New Roman" w:hAnsiTheme="minorHAnsi"/>
          <w:b/>
          <w:sz w:val="20"/>
          <w:lang w:eastAsia="ja-JP"/>
        </w:rPr>
        <w:t>Presentation</w:t>
      </w:r>
    </w:p>
    <w:p w14:paraId="763CB5B8" w14:textId="4A1E64C4" w:rsidR="00D3131F" w:rsidRPr="00195707" w:rsidRDefault="003E3194" w:rsidP="00195707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Indicate the Proposed Session</w:t>
      </w:r>
      <w:r w:rsidR="00195707">
        <w:rPr>
          <w:rFonts w:asciiTheme="minorHAnsi" w:hAnsiTheme="minorHAnsi"/>
          <w:b/>
          <w:sz w:val="20"/>
          <w:lang w:eastAsia="ja-JP"/>
        </w:rPr>
        <w:t xml:space="preserve">: Feb 16 </w:t>
      </w:r>
      <w:r w:rsidR="00195707" w:rsidRPr="004E4A22">
        <w:rPr>
          <w:rFonts w:asciiTheme="minorHAnsi" w:hAnsiTheme="minorHAnsi"/>
          <w:b/>
          <w:sz w:val="20"/>
          <w:lang w:eastAsia="ja-JP"/>
        </w:rPr>
        <w:t xml:space="preserve">Friday (GIS/Remote Sensing of Connectivity and Geomorphic Change, Numerical Models of </w:t>
      </w:r>
      <w:r w:rsidR="00195707" w:rsidRPr="00195707">
        <w:rPr>
          <w:rFonts w:asciiTheme="minorHAnsi" w:hAnsiTheme="minorHAnsi"/>
          <w:b/>
          <w:sz w:val="20"/>
          <w:lang w:eastAsia="ja-JP"/>
        </w:rPr>
        <w:t>Morphodynamics</w:t>
      </w:r>
      <w:r w:rsidR="00195707" w:rsidRPr="004E4A22">
        <w:rPr>
          <w:rFonts w:asciiTheme="minorHAnsi" w:hAnsiTheme="minorHAnsi"/>
          <w:b/>
          <w:sz w:val="20"/>
          <w:lang w:eastAsia="ja-JP"/>
        </w:rPr>
        <w:t>)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5DEF7FA8" w14:textId="2C993FEB" w:rsidR="0027121B" w:rsidRDefault="00F528EE" w:rsidP="0027121B">
      <w:pPr>
        <w:spacing w:after="200"/>
        <w:rPr>
          <w:rFonts w:asciiTheme="minorHAnsi" w:eastAsiaTheme="majorEastAsia" w:hAnsiTheme="minorHAnsi" w:cstheme="minorHAnsi"/>
          <w:sz w:val="20"/>
          <w:lang w:eastAsia="zh-CN"/>
        </w:rPr>
      </w:pPr>
      <w:r>
        <w:rPr>
          <w:rFonts w:asciiTheme="minorHAnsi" w:eastAsiaTheme="majorEastAsia" w:hAnsiTheme="minorHAnsi" w:cstheme="minorHAnsi"/>
          <w:sz w:val="20"/>
        </w:rPr>
        <w:t>Remotely sensed imagery</w:t>
      </w:r>
      <w:r w:rsidR="0027121B">
        <w:rPr>
          <w:rFonts w:asciiTheme="minorHAnsi" w:eastAsiaTheme="majorEastAsia" w:hAnsiTheme="minorHAnsi" w:cstheme="minorHAnsi"/>
          <w:sz w:val="20"/>
        </w:rPr>
        <w:t xml:space="preserve"> provides a potentia</w:t>
      </w:r>
      <w:r>
        <w:rPr>
          <w:rFonts w:asciiTheme="minorHAnsi" w:eastAsiaTheme="majorEastAsia" w:hAnsiTheme="minorHAnsi" w:cstheme="minorHAnsi"/>
          <w:sz w:val="20"/>
        </w:rPr>
        <w:t>l</w:t>
      </w:r>
      <w:r w:rsidR="0027121B">
        <w:rPr>
          <w:rFonts w:asciiTheme="minorHAnsi" w:eastAsiaTheme="majorEastAsia" w:hAnsiTheme="minorHAnsi" w:cstheme="minorHAnsi"/>
          <w:sz w:val="20"/>
        </w:rPr>
        <w:t xml:space="preserve"> way to </w:t>
      </w:r>
      <w:r>
        <w:rPr>
          <w:rFonts w:asciiTheme="minorHAnsi" w:eastAsiaTheme="majorEastAsia" w:hAnsiTheme="minorHAnsi" w:cstheme="minorHAnsi"/>
          <w:sz w:val="20"/>
        </w:rPr>
        <w:t xml:space="preserve">efficiently </w:t>
      </w:r>
      <w:r w:rsidR="0027121B">
        <w:rPr>
          <w:rFonts w:asciiTheme="minorHAnsi" w:eastAsiaTheme="majorEastAsia" w:hAnsiTheme="minorHAnsi" w:cstheme="minorHAnsi"/>
          <w:sz w:val="20"/>
        </w:rPr>
        <w:t xml:space="preserve">identify changes in river channel morphology, especially in large rivers.  Here we describe methods that use </w:t>
      </w:r>
      <w:r w:rsidR="00EC42FE">
        <w:rPr>
          <w:rFonts w:asciiTheme="minorHAnsi" w:eastAsiaTheme="majorEastAsia" w:hAnsiTheme="minorHAnsi" w:cstheme="minorHAnsi"/>
          <w:sz w:val="20"/>
        </w:rPr>
        <w:t xml:space="preserve">multi-spectral images </w:t>
      </w:r>
      <w:r w:rsidR="0027121B">
        <w:rPr>
          <w:rFonts w:asciiTheme="minorHAnsi" w:eastAsiaTheme="majorEastAsia" w:hAnsiTheme="minorHAnsi" w:cstheme="minorHAnsi"/>
          <w:sz w:val="20"/>
        </w:rPr>
        <w:t xml:space="preserve">to (a) automatically reconstruct the above-water boundaries of large river channels, </w:t>
      </w:r>
      <w:r w:rsidR="0027121B" w:rsidRPr="00EF4A9A">
        <w:rPr>
          <w:rFonts w:asciiTheme="minorHAnsi" w:eastAsiaTheme="majorEastAsia" w:hAnsiTheme="minorHAnsi" w:cstheme="minorHAnsi"/>
          <w:sz w:val="20"/>
        </w:rPr>
        <w:t>including</w:t>
      </w:r>
      <w:r w:rsidR="0027121B">
        <w:rPr>
          <w:rFonts w:asciiTheme="minorHAnsi" w:eastAsiaTheme="majorEastAsia" w:hAnsiTheme="minorHAnsi" w:cstheme="minorHAnsi"/>
          <w:sz w:val="20"/>
        </w:rPr>
        <w:t xml:space="preserve"> </w:t>
      </w:r>
      <w:r w:rsidR="00EC42FE">
        <w:rPr>
          <w:rFonts w:asciiTheme="minorHAnsi" w:eastAsiaTheme="majorEastAsia" w:hAnsiTheme="minorHAnsi" w:cstheme="minorHAnsi"/>
          <w:sz w:val="20"/>
        </w:rPr>
        <w:t>riverbanks</w:t>
      </w:r>
      <w:r w:rsidR="0027121B">
        <w:rPr>
          <w:rFonts w:asciiTheme="minorHAnsi" w:eastAsiaTheme="majorEastAsia" w:hAnsiTheme="minorHAnsi" w:cstheme="minorHAnsi"/>
          <w:sz w:val="20"/>
        </w:rPr>
        <w:t xml:space="preserve">, </w:t>
      </w:r>
      <w:r w:rsidR="0027121B" w:rsidRPr="00EF4A9A">
        <w:rPr>
          <w:rFonts w:asciiTheme="minorHAnsi" w:eastAsiaTheme="majorEastAsia" w:hAnsiTheme="minorHAnsi" w:cstheme="minorHAnsi"/>
          <w:sz w:val="20"/>
        </w:rPr>
        <w:t xml:space="preserve">mid-channel bars, islands and </w:t>
      </w:r>
      <w:r w:rsidR="0027121B">
        <w:rPr>
          <w:rFonts w:asciiTheme="minorHAnsi" w:eastAsiaTheme="majorEastAsia" w:hAnsiTheme="minorHAnsi" w:cstheme="minorHAnsi"/>
          <w:sz w:val="20"/>
        </w:rPr>
        <w:t>point</w:t>
      </w:r>
      <w:r w:rsidR="0027121B" w:rsidRPr="00EF4A9A">
        <w:rPr>
          <w:rFonts w:asciiTheme="minorHAnsi" w:eastAsiaTheme="majorEastAsia" w:hAnsiTheme="minorHAnsi" w:cstheme="minorHAnsi"/>
          <w:sz w:val="20"/>
        </w:rPr>
        <w:t xml:space="preserve"> bars</w:t>
      </w:r>
      <w:r w:rsidR="0027121B" w:rsidRPr="0027121B">
        <w:rPr>
          <w:rFonts w:asciiTheme="minorHAnsi" w:eastAsiaTheme="majorEastAsia" w:hAnsiTheme="minorHAnsi" w:cstheme="minorHAnsi" w:hint="eastAsia"/>
          <w:sz w:val="20"/>
          <w:lang w:eastAsia="zh-CN"/>
        </w:rPr>
        <w:t xml:space="preserve"> </w:t>
      </w:r>
      <w:r w:rsidR="0027121B">
        <w:rPr>
          <w:rFonts w:asciiTheme="minorHAnsi" w:eastAsiaTheme="majorEastAsia" w:hAnsiTheme="minorHAnsi" w:cstheme="minorHAnsi"/>
          <w:sz w:val="20"/>
          <w:lang w:eastAsia="zh-CN"/>
        </w:rPr>
        <w:t xml:space="preserve">(a </w:t>
      </w:r>
      <w:r w:rsidR="0027121B">
        <w:rPr>
          <w:rFonts w:asciiTheme="minorHAnsi" w:eastAsiaTheme="majorEastAsia" w:hAnsiTheme="minorHAnsi" w:cstheme="minorHAnsi" w:hint="eastAsia"/>
          <w:sz w:val="20"/>
          <w:lang w:eastAsia="zh-CN"/>
        </w:rPr>
        <w:t>Chan</w:t>
      </w:r>
      <w:r w:rsidR="0027121B">
        <w:rPr>
          <w:rFonts w:asciiTheme="minorHAnsi" w:eastAsiaTheme="majorEastAsia" w:hAnsiTheme="minorHAnsi" w:cstheme="minorHAnsi"/>
          <w:sz w:val="20"/>
          <w:lang w:eastAsia="zh-CN"/>
        </w:rPr>
        <w:t>nel Planform Extraction tool)</w:t>
      </w:r>
      <w:r w:rsidR="0027121B">
        <w:rPr>
          <w:rFonts w:asciiTheme="minorHAnsi" w:eastAsiaTheme="majorEastAsia" w:hAnsiTheme="minorHAnsi" w:cstheme="minorHAnsi"/>
          <w:sz w:val="20"/>
        </w:rPr>
        <w:t>; (b) within those boundaries we also explore methods to extract bathymetry below the water (</w:t>
      </w:r>
      <w:r w:rsidR="0027121B">
        <w:rPr>
          <w:rFonts w:asciiTheme="minorHAnsi" w:eastAsiaTheme="majorEastAsia" w:hAnsiTheme="minorHAnsi" w:cstheme="minorHAnsi"/>
          <w:sz w:val="20"/>
          <w:lang w:eastAsia="zh-CN"/>
        </w:rPr>
        <w:t xml:space="preserve">a bathymetry retrieval workflow). </w:t>
      </w:r>
      <w:r w:rsidR="0027121B">
        <w:rPr>
          <w:rFonts w:asciiTheme="minorHAnsi" w:eastAsiaTheme="majorEastAsia" w:hAnsiTheme="minorHAnsi" w:cstheme="minorHAnsi"/>
          <w:sz w:val="20"/>
        </w:rPr>
        <w:t xml:space="preserve"> Together these methods could </w:t>
      </w:r>
      <w:r w:rsidR="00C5673B">
        <w:rPr>
          <w:rFonts w:asciiTheme="minorHAnsi" w:eastAsiaTheme="majorEastAsia" w:hAnsiTheme="minorHAnsi" w:cstheme="minorHAnsi" w:hint="eastAsia"/>
          <w:sz w:val="20"/>
          <w:lang w:eastAsia="zh-CN"/>
        </w:rPr>
        <w:t>potentiall</w:t>
      </w:r>
      <w:r w:rsidR="00C5673B">
        <w:rPr>
          <w:rFonts w:asciiTheme="minorHAnsi" w:eastAsiaTheme="majorEastAsia" w:hAnsiTheme="minorHAnsi" w:cstheme="minorHAnsi"/>
          <w:sz w:val="20"/>
        </w:rPr>
        <w:t xml:space="preserve">y </w:t>
      </w:r>
      <w:r w:rsidR="0027121B">
        <w:rPr>
          <w:rFonts w:asciiTheme="minorHAnsi" w:eastAsiaTheme="majorEastAsia" w:hAnsiTheme="minorHAnsi" w:cstheme="minorHAnsi"/>
          <w:sz w:val="20"/>
        </w:rPr>
        <w:t xml:space="preserve">provide repeat morphological changes in large rivers, at low cost, which is particularly attractive to less wealthy countries.  We test the methods </w:t>
      </w:r>
      <w:r w:rsidR="00EC42FE">
        <w:rPr>
          <w:rFonts w:asciiTheme="minorHAnsi" w:eastAsiaTheme="majorEastAsia" w:hAnsiTheme="minorHAnsi" w:cstheme="minorHAnsi"/>
          <w:sz w:val="20"/>
        </w:rPr>
        <w:t xml:space="preserve">on </w:t>
      </w:r>
      <w:r w:rsidR="0027121B">
        <w:rPr>
          <w:rFonts w:asciiTheme="minorHAnsi" w:eastAsiaTheme="majorEastAsia" w:hAnsiTheme="minorHAnsi" w:cstheme="minorHAnsi"/>
          <w:sz w:val="20"/>
        </w:rPr>
        <w:t xml:space="preserve">the Han River </w:t>
      </w:r>
      <w:r w:rsidR="00EC42FE">
        <w:rPr>
          <w:rFonts w:asciiTheme="minorHAnsi" w:eastAsiaTheme="majorEastAsia" w:hAnsiTheme="minorHAnsi" w:cstheme="minorHAnsi"/>
          <w:sz w:val="20"/>
        </w:rPr>
        <w:t>in</w:t>
      </w:r>
      <w:r w:rsidR="0027121B">
        <w:rPr>
          <w:rFonts w:asciiTheme="minorHAnsi" w:eastAsiaTheme="majorEastAsia" w:hAnsiTheme="minorHAnsi" w:cstheme="minorHAnsi"/>
          <w:sz w:val="20"/>
        </w:rPr>
        <w:t xml:space="preserve"> central China, </w:t>
      </w:r>
      <w:r w:rsidR="003856D9">
        <w:rPr>
          <w:rFonts w:asciiTheme="minorHAnsi" w:eastAsiaTheme="majorEastAsia" w:hAnsiTheme="minorHAnsi" w:cstheme="minorHAnsi"/>
          <w:sz w:val="20"/>
        </w:rPr>
        <w:t>which is heavily impacted by</w:t>
      </w:r>
      <w:r w:rsidR="0027121B">
        <w:rPr>
          <w:rFonts w:asciiTheme="minorHAnsi" w:eastAsiaTheme="majorEastAsia" w:hAnsiTheme="minorHAnsi" w:cstheme="minorHAnsi"/>
          <w:sz w:val="20"/>
        </w:rPr>
        <w:t xml:space="preserve"> dams, channel training structures, and sediment mining. </w:t>
      </w:r>
      <w:r w:rsidR="0027121B">
        <w:rPr>
          <w:rFonts w:asciiTheme="minorHAnsi" w:eastAsiaTheme="majorEastAsia" w:hAnsiTheme="minorHAnsi" w:cstheme="minorHAnsi"/>
          <w:sz w:val="20"/>
          <w:lang w:eastAsia="zh-CN"/>
        </w:rPr>
        <w:t xml:space="preserve">  </w:t>
      </w:r>
    </w:p>
    <w:p w14:paraId="1835A652" w14:textId="709483A6" w:rsidR="00E0419B" w:rsidRDefault="00450909" w:rsidP="00870DF3">
      <w:pPr>
        <w:spacing w:after="200"/>
        <w:rPr>
          <w:rFonts w:asciiTheme="minorHAnsi" w:eastAsiaTheme="majorEastAsia" w:hAnsiTheme="minorHAnsi" w:cstheme="minorHAnsi"/>
          <w:sz w:val="20"/>
          <w:lang w:eastAsia="zh-CN"/>
        </w:rPr>
      </w:pPr>
      <w:bookmarkStart w:id="4" w:name="_Hlk152097385"/>
      <w:r>
        <w:rPr>
          <w:rFonts w:asciiTheme="minorHAnsi" w:eastAsiaTheme="majorEastAsia" w:hAnsiTheme="minorHAnsi" w:cstheme="minorHAnsi"/>
          <w:sz w:val="20"/>
        </w:rPr>
        <w:t>The Channel Planform Extraction</w:t>
      </w:r>
      <w:bookmarkEnd w:id="4"/>
      <w:r w:rsidR="00EC034B">
        <w:rPr>
          <w:rFonts w:asciiTheme="minorHAnsi" w:eastAsiaTheme="majorEastAsia" w:hAnsiTheme="minorHAnsi" w:cstheme="minorHAnsi"/>
          <w:sz w:val="20"/>
        </w:rPr>
        <w:t xml:space="preserve"> tool </w:t>
      </w:r>
      <w:r w:rsidR="00366F3B">
        <w:rPr>
          <w:rFonts w:asciiTheme="minorHAnsi" w:eastAsiaTheme="majorEastAsia" w:hAnsiTheme="minorHAnsi" w:cstheme="minorHAnsi"/>
          <w:sz w:val="20"/>
        </w:rPr>
        <w:t>autom</w:t>
      </w:r>
      <w:r w:rsidR="0027121B">
        <w:rPr>
          <w:rFonts w:asciiTheme="minorHAnsi" w:eastAsiaTheme="majorEastAsia" w:hAnsiTheme="minorHAnsi" w:cstheme="minorHAnsi"/>
          <w:sz w:val="20"/>
        </w:rPr>
        <w:t>ates</w:t>
      </w:r>
      <w:r w:rsidR="00366F3B">
        <w:rPr>
          <w:rFonts w:asciiTheme="minorHAnsi" w:eastAsiaTheme="majorEastAsia" w:hAnsiTheme="minorHAnsi" w:cstheme="minorHAnsi"/>
          <w:sz w:val="20"/>
        </w:rPr>
        <w:t xml:space="preserve"> </w:t>
      </w:r>
      <w:r w:rsidR="006B4E5C">
        <w:rPr>
          <w:rFonts w:asciiTheme="minorHAnsi" w:eastAsiaTheme="majorEastAsia" w:hAnsiTheme="minorHAnsi" w:cstheme="minorHAnsi"/>
          <w:sz w:val="20"/>
        </w:rPr>
        <w:t>the delineation of</w:t>
      </w:r>
      <w:r w:rsidR="00366F3B">
        <w:rPr>
          <w:rFonts w:asciiTheme="minorHAnsi" w:eastAsiaTheme="majorEastAsia" w:hAnsiTheme="minorHAnsi" w:cstheme="minorHAnsi"/>
          <w:sz w:val="20"/>
        </w:rPr>
        <w:t xml:space="preserve"> channel </w:t>
      </w:r>
      <w:r w:rsidR="006B4E5C">
        <w:rPr>
          <w:rFonts w:asciiTheme="minorHAnsi" w:eastAsiaTheme="majorEastAsia" w:hAnsiTheme="minorHAnsi" w:cstheme="minorHAnsi"/>
          <w:sz w:val="20"/>
        </w:rPr>
        <w:t>planform features</w:t>
      </w:r>
      <w:r w:rsidR="0027121B">
        <w:rPr>
          <w:rFonts w:asciiTheme="minorHAnsi" w:eastAsiaTheme="majorEastAsia" w:hAnsiTheme="minorHAnsi" w:cstheme="minorHAnsi"/>
          <w:sz w:val="20"/>
        </w:rPr>
        <w:t>,</w:t>
      </w:r>
      <w:r w:rsidR="00366F3B">
        <w:rPr>
          <w:rFonts w:asciiTheme="minorHAnsi" w:eastAsiaTheme="majorEastAsia" w:hAnsiTheme="minorHAnsi" w:cstheme="minorHAnsi"/>
          <w:sz w:val="20"/>
        </w:rPr>
        <w:t xml:space="preserve"> and</w:t>
      </w:r>
      <w:r w:rsidR="0027121B">
        <w:rPr>
          <w:rFonts w:asciiTheme="minorHAnsi" w:eastAsiaTheme="majorEastAsia" w:hAnsiTheme="minorHAnsi" w:cstheme="minorHAnsi"/>
          <w:sz w:val="20"/>
        </w:rPr>
        <w:t xml:space="preserve"> the</w:t>
      </w:r>
      <w:r w:rsidR="00366F3B">
        <w:rPr>
          <w:rFonts w:asciiTheme="minorHAnsi" w:eastAsiaTheme="majorEastAsia" w:hAnsiTheme="minorHAnsi" w:cstheme="minorHAnsi"/>
          <w:sz w:val="20"/>
        </w:rPr>
        <w:t xml:space="preserve"> measur</w:t>
      </w:r>
      <w:r w:rsidR="00E0419B">
        <w:rPr>
          <w:rFonts w:asciiTheme="minorHAnsi" w:eastAsiaTheme="majorEastAsia" w:hAnsiTheme="minorHAnsi" w:cstheme="minorHAnsi"/>
          <w:sz w:val="20"/>
        </w:rPr>
        <w:t>e</w:t>
      </w:r>
      <w:r w:rsidR="006B4E5C">
        <w:rPr>
          <w:rFonts w:asciiTheme="minorHAnsi" w:eastAsiaTheme="majorEastAsia" w:hAnsiTheme="minorHAnsi" w:cstheme="minorHAnsi"/>
          <w:sz w:val="20"/>
        </w:rPr>
        <w:t>ment of</w:t>
      </w:r>
      <w:r w:rsidR="00366F3B">
        <w:rPr>
          <w:rFonts w:asciiTheme="minorHAnsi" w:eastAsiaTheme="majorEastAsia" w:hAnsiTheme="minorHAnsi" w:cstheme="minorHAnsi"/>
          <w:sz w:val="20"/>
        </w:rPr>
        <w:t xml:space="preserve"> planform metrics</w:t>
      </w:r>
      <w:r w:rsidR="0027121B">
        <w:rPr>
          <w:rFonts w:asciiTheme="minorHAnsi" w:eastAsiaTheme="majorEastAsia" w:hAnsiTheme="minorHAnsi" w:cstheme="minorHAnsi"/>
          <w:sz w:val="20"/>
        </w:rPr>
        <w:t>,</w:t>
      </w:r>
      <w:r w:rsidR="00366F3B">
        <w:rPr>
          <w:rFonts w:asciiTheme="minorHAnsi" w:eastAsiaTheme="majorEastAsia" w:hAnsiTheme="minorHAnsi" w:cstheme="minorHAnsi"/>
          <w:sz w:val="20"/>
        </w:rPr>
        <w:t xml:space="preserve"> from 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 xml:space="preserve">multi-spectral </w:t>
      </w:r>
      <w:r w:rsidR="006B4E5C">
        <w:rPr>
          <w:rFonts w:asciiTheme="minorHAnsi" w:eastAsiaTheme="majorEastAsia" w:hAnsiTheme="minorHAnsi" w:cstheme="minorHAnsi"/>
          <w:sz w:val="20"/>
        </w:rPr>
        <w:t>remotely sensed</w:t>
      </w:r>
      <w:r w:rsidR="00366F3B">
        <w:rPr>
          <w:rFonts w:asciiTheme="minorHAnsi" w:eastAsiaTheme="majorEastAsia" w:hAnsiTheme="minorHAnsi" w:cstheme="minorHAnsi"/>
          <w:sz w:val="20"/>
        </w:rPr>
        <w:t xml:space="preserve"> image</w:t>
      </w:r>
      <w:r w:rsidR="006B4E5C">
        <w:rPr>
          <w:rFonts w:asciiTheme="minorHAnsi" w:eastAsiaTheme="majorEastAsia" w:hAnsiTheme="minorHAnsi" w:cstheme="minorHAnsi"/>
          <w:sz w:val="20"/>
        </w:rPr>
        <w:t xml:space="preserve">s.  The results 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 xml:space="preserve">can </w:t>
      </w:r>
      <w:r w:rsidR="0027121B">
        <w:rPr>
          <w:rFonts w:asciiTheme="minorHAnsi" w:eastAsiaTheme="majorEastAsia" w:hAnsiTheme="minorHAnsi" w:cstheme="minorHAnsi"/>
          <w:sz w:val="20"/>
          <w:lang w:eastAsia="zh-CN"/>
        </w:rPr>
        <w:t xml:space="preserve">identify 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>channel change over time</w:t>
      </w:r>
      <w:r w:rsidR="003847DB">
        <w:rPr>
          <w:rFonts w:asciiTheme="minorHAnsi" w:eastAsiaTheme="majorEastAsia" w:hAnsiTheme="minorHAnsi" w:cstheme="minorHAnsi"/>
          <w:sz w:val="20"/>
          <w:lang w:eastAsia="zh-CN"/>
        </w:rPr>
        <w:t>, of which t</w:t>
      </w:r>
      <w:r w:rsidR="003847DB">
        <w:rPr>
          <w:rFonts w:asciiTheme="minorHAnsi" w:eastAsiaTheme="majorEastAsia" w:hAnsiTheme="minorHAnsi" w:cstheme="minorHAnsi" w:hint="eastAsia"/>
          <w:sz w:val="20"/>
          <w:lang w:eastAsia="zh-CN"/>
        </w:rPr>
        <w:t>he</w:t>
      </w:r>
      <w:r w:rsidR="003847DB">
        <w:rPr>
          <w:rFonts w:asciiTheme="minorHAnsi" w:eastAsiaTheme="majorEastAsia" w:hAnsiTheme="minorHAnsi" w:cstheme="minorHAnsi"/>
          <w:sz w:val="20"/>
          <w:lang w:eastAsia="zh-CN"/>
        </w:rPr>
        <w:t xml:space="preserve"> spatial and temporal 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>resolution depend</w:t>
      </w:r>
      <w:r w:rsidR="003847DB">
        <w:rPr>
          <w:rFonts w:asciiTheme="minorHAnsi" w:eastAsiaTheme="majorEastAsia" w:hAnsiTheme="minorHAnsi" w:cstheme="minorHAnsi"/>
          <w:sz w:val="20"/>
          <w:lang w:eastAsia="zh-CN"/>
        </w:rPr>
        <w:t>s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 xml:space="preserve"> on the input</w:t>
      </w:r>
      <w:r w:rsidR="00BF399B">
        <w:rPr>
          <w:rFonts w:asciiTheme="minorHAnsi" w:eastAsiaTheme="majorEastAsia" w:hAnsiTheme="minorHAnsi" w:cstheme="minorHAnsi"/>
          <w:sz w:val="20"/>
          <w:lang w:eastAsia="zh-CN"/>
        </w:rPr>
        <w:t xml:space="preserve"> </w:t>
      </w:r>
      <w:r w:rsidR="006B4E5C">
        <w:rPr>
          <w:rFonts w:asciiTheme="minorHAnsi" w:eastAsiaTheme="majorEastAsia" w:hAnsiTheme="minorHAnsi" w:cstheme="minorHAnsi"/>
          <w:sz w:val="20"/>
          <w:lang w:eastAsia="zh-CN"/>
        </w:rPr>
        <w:t xml:space="preserve">images. </w:t>
      </w:r>
      <w:r w:rsidR="003847DB">
        <w:rPr>
          <w:rFonts w:asciiTheme="minorHAnsi" w:eastAsiaTheme="majorEastAsia" w:hAnsiTheme="minorHAnsi" w:cstheme="minorHAnsi"/>
          <w:sz w:val="20"/>
          <w:lang w:eastAsia="zh-CN"/>
        </w:rPr>
        <w:t xml:space="preserve"> </w:t>
      </w:r>
      <w:r w:rsidR="00870DF3">
        <w:rPr>
          <w:rFonts w:asciiTheme="minorHAnsi" w:eastAsiaTheme="majorEastAsia" w:hAnsiTheme="minorHAnsi" w:cstheme="minorHAnsi"/>
          <w:sz w:val="20"/>
        </w:rPr>
        <w:t xml:space="preserve">The Channel Planform Extraction tool </w:t>
      </w:r>
      <w:r w:rsidR="00EC42FE">
        <w:rPr>
          <w:rFonts w:asciiTheme="minorHAnsi" w:eastAsiaTheme="majorEastAsia" w:hAnsiTheme="minorHAnsi" w:cstheme="minorHAnsi"/>
          <w:sz w:val="20"/>
        </w:rPr>
        <w:t>successfully</w:t>
      </w:r>
      <w:r w:rsidR="003856D9">
        <w:rPr>
          <w:rFonts w:asciiTheme="minorHAnsi" w:eastAsiaTheme="majorEastAsia" w:hAnsiTheme="minorHAnsi" w:cstheme="minorHAnsi"/>
          <w:sz w:val="20"/>
        </w:rPr>
        <w:t xml:space="preserve"> extracted</w:t>
      </w:r>
      <w:r w:rsidR="00870DF3">
        <w:rPr>
          <w:rFonts w:asciiTheme="minorHAnsi" w:eastAsiaTheme="majorEastAsia" w:hAnsiTheme="minorHAnsi" w:cstheme="minorHAnsi"/>
          <w:sz w:val="20"/>
        </w:rPr>
        <w:t xml:space="preserve"> </w:t>
      </w:r>
      <w:r w:rsidR="003856D9">
        <w:rPr>
          <w:rFonts w:asciiTheme="minorHAnsi" w:eastAsiaTheme="majorEastAsia" w:hAnsiTheme="minorHAnsi" w:cstheme="minorHAnsi"/>
          <w:sz w:val="20"/>
        </w:rPr>
        <w:t xml:space="preserve">the </w:t>
      </w:r>
      <w:r w:rsidR="00C5673B">
        <w:rPr>
          <w:rFonts w:asciiTheme="minorHAnsi" w:eastAsiaTheme="majorEastAsia" w:hAnsiTheme="minorHAnsi" w:cstheme="minorHAnsi"/>
          <w:sz w:val="20"/>
        </w:rPr>
        <w:t>i</w:t>
      </w:r>
      <w:r w:rsidR="00C5673B" w:rsidRPr="00C5673B">
        <w:rPr>
          <w:rFonts w:asciiTheme="minorHAnsi" w:eastAsiaTheme="majorEastAsia" w:hAnsiTheme="minorHAnsi" w:cstheme="minorHAnsi"/>
          <w:sz w:val="20"/>
        </w:rPr>
        <w:t>nterannual</w:t>
      </w:r>
      <w:r w:rsidR="00C5673B" w:rsidRPr="00C5673B" w:rsidDel="00C5673B">
        <w:rPr>
          <w:rFonts w:asciiTheme="minorHAnsi" w:eastAsiaTheme="majorEastAsia" w:hAnsiTheme="minorHAnsi" w:cstheme="minorHAnsi"/>
          <w:sz w:val="20"/>
        </w:rPr>
        <w:t xml:space="preserve"> </w:t>
      </w:r>
      <w:r w:rsidR="00870DF3">
        <w:rPr>
          <w:rFonts w:asciiTheme="minorHAnsi" w:eastAsiaTheme="majorEastAsia" w:hAnsiTheme="minorHAnsi" w:cstheme="minorHAnsi"/>
          <w:sz w:val="20"/>
        </w:rPr>
        <w:t xml:space="preserve">channel planform change </w:t>
      </w:r>
      <w:r w:rsidR="009A3E71">
        <w:rPr>
          <w:rFonts w:asciiTheme="minorHAnsi" w:eastAsiaTheme="majorEastAsia" w:hAnsiTheme="minorHAnsi" w:cstheme="minorHAnsi"/>
          <w:sz w:val="20"/>
        </w:rPr>
        <w:t>over 600</w:t>
      </w:r>
      <w:r w:rsidR="00F97FCA">
        <w:rPr>
          <w:rFonts w:asciiTheme="minorHAnsi" w:eastAsiaTheme="majorEastAsia" w:hAnsiTheme="minorHAnsi" w:cstheme="minorHAnsi"/>
          <w:sz w:val="20"/>
        </w:rPr>
        <w:t xml:space="preserve"> km river length</w:t>
      </w:r>
      <w:r w:rsidR="0027121B">
        <w:rPr>
          <w:rFonts w:asciiTheme="minorHAnsi" w:eastAsiaTheme="majorEastAsia" w:hAnsiTheme="minorHAnsi" w:cstheme="minorHAnsi"/>
          <w:sz w:val="20"/>
        </w:rPr>
        <w:t xml:space="preserve"> </w:t>
      </w:r>
      <w:r w:rsidR="003856D9">
        <w:rPr>
          <w:rFonts w:asciiTheme="minorHAnsi" w:eastAsiaTheme="majorEastAsia" w:hAnsiTheme="minorHAnsi" w:cstheme="minorHAnsi"/>
          <w:sz w:val="20"/>
        </w:rPr>
        <w:t>of the Han River</w:t>
      </w:r>
      <w:r w:rsidR="00063F5F">
        <w:rPr>
          <w:rFonts w:asciiTheme="minorHAnsi" w:eastAsiaTheme="majorEastAsia" w:hAnsiTheme="minorHAnsi" w:cstheme="minorHAnsi"/>
          <w:sz w:val="20"/>
        </w:rPr>
        <w:t xml:space="preserve"> </w:t>
      </w:r>
      <w:r w:rsidR="00E0419B">
        <w:rPr>
          <w:rFonts w:asciiTheme="minorHAnsi" w:eastAsiaTheme="majorEastAsia" w:hAnsiTheme="minorHAnsi" w:cstheme="minorHAnsi"/>
          <w:sz w:val="20"/>
        </w:rPr>
        <w:t>from 1987 to 2018</w:t>
      </w:r>
      <w:r w:rsidR="00F97FCA">
        <w:rPr>
          <w:rFonts w:asciiTheme="minorHAnsi" w:eastAsiaTheme="majorEastAsia" w:hAnsiTheme="minorHAnsi" w:cstheme="minorHAnsi"/>
          <w:sz w:val="20"/>
        </w:rPr>
        <w:t>, based on</w:t>
      </w:r>
      <w:r w:rsidR="00BF399B">
        <w:rPr>
          <w:rFonts w:asciiTheme="minorHAnsi" w:eastAsiaTheme="majorEastAsia" w:hAnsiTheme="minorHAnsi" w:cstheme="minorHAnsi"/>
          <w:sz w:val="20"/>
        </w:rPr>
        <w:t xml:space="preserve"> free</w:t>
      </w:r>
      <w:r w:rsidR="00F97FCA">
        <w:rPr>
          <w:rFonts w:asciiTheme="minorHAnsi" w:eastAsiaTheme="majorEastAsia" w:hAnsiTheme="minorHAnsi" w:cstheme="minorHAnsi"/>
          <w:sz w:val="20"/>
        </w:rPr>
        <w:t xml:space="preserve"> Landsat image</w:t>
      </w:r>
      <w:r w:rsidR="009A3E71">
        <w:rPr>
          <w:rFonts w:asciiTheme="minorHAnsi" w:eastAsiaTheme="majorEastAsia" w:hAnsiTheme="minorHAnsi" w:cstheme="minorHAnsi"/>
          <w:sz w:val="20"/>
        </w:rPr>
        <w:t>s</w:t>
      </w:r>
      <w:r w:rsidR="00EC42FE">
        <w:rPr>
          <w:rFonts w:asciiTheme="minorHAnsi" w:eastAsiaTheme="majorEastAsia" w:hAnsiTheme="minorHAnsi" w:cstheme="minorHAnsi"/>
          <w:sz w:val="20"/>
        </w:rPr>
        <w:t xml:space="preserve"> with</w:t>
      </w:r>
      <w:r w:rsidR="00C5673B">
        <w:rPr>
          <w:rFonts w:asciiTheme="minorHAnsi" w:eastAsiaTheme="majorEastAsia" w:hAnsiTheme="minorHAnsi" w:cstheme="minorHAnsi"/>
          <w:sz w:val="20"/>
        </w:rPr>
        <w:t xml:space="preserve"> 30m spatial resolution</w:t>
      </w:r>
      <w:r w:rsidR="00F97FCA">
        <w:rPr>
          <w:rFonts w:asciiTheme="minorHAnsi" w:eastAsiaTheme="majorEastAsia" w:hAnsiTheme="minorHAnsi" w:cstheme="minorHAnsi"/>
          <w:sz w:val="20"/>
        </w:rPr>
        <w:t xml:space="preserve">. </w:t>
      </w:r>
      <w:r w:rsidR="009A3E71">
        <w:rPr>
          <w:rFonts w:asciiTheme="minorHAnsi" w:eastAsiaTheme="majorEastAsia" w:hAnsiTheme="minorHAnsi" w:cstheme="minorHAnsi"/>
          <w:sz w:val="20"/>
        </w:rPr>
        <w:t xml:space="preserve"> </w:t>
      </w:r>
      <w:r w:rsidR="00EC42FE">
        <w:rPr>
          <w:rFonts w:asciiTheme="minorHAnsi" w:eastAsiaTheme="majorEastAsia" w:hAnsiTheme="minorHAnsi" w:cstheme="minorHAnsi"/>
          <w:sz w:val="20"/>
        </w:rPr>
        <w:t xml:space="preserve">It took around </w:t>
      </w:r>
      <w:r w:rsidR="00BF399B">
        <w:rPr>
          <w:rFonts w:asciiTheme="minorHAnsi" w:eastAsiaTheme="majorEastAsia" w:hAnsiTheme="minorHAnsi" w:cstheme="minorHAnsi"/>
          <w:sz w:val="20"/>
        </w:rPr>
        <w:t>fifteen</w:t>
      </w:r>
      <w:r w:rsidR="00EC42FE">
        <w:rPr>
          <w:rFonts w:asciiTheme="minorHAnsi" w:eastAsiaTheme="majorEastAsia" w:hAnsiTheme="minorHAnsi" w:cstheme="minorHAnsi"/>
          <w:sz w:val="20"/>
        </w:rPr>
        <w:t xml:space="preserve"> minutes for each run</w:t>
      </w:r>
      <w:r w:rsidR="00BF399B">
        <w:rPr>
          <w:rFonts w:asciiTheme="minorHAnsi" w:eastAsiaTheme="majorEastAsia" w:hAnsiTheme="minorHAnsi" w:cstheme="minorHAnsi"/>
          <w:sz w:val="20"/>
        </w:rPr>
        <w:t xml:space="preserve"> to extract one year’s results</w:t>
      </w:r>
      <w:r w:rsidR="00EC42FE">
        <w:rPr>
          <w:rFonts w:asciiTheme="minorHAnsi" w:eastAsiaTheme="majorEastAsia" w:hAnsiTheme="minorHAnsi" w:cstheme="minorHAnsi"/>
          <w:sz w:val="20"/>
        </w:rPr>
        <w:t>.</w:t>
      </w:r>
      <w:r w:rsidR="00F97FCA">
        <w:rPr>
          <w:rFonts w:asciiTheme="minorHAnsi" w:eastAsiaTheme="majorEastAsia" w:hAnsiTheme="minorHAnsi" w:cstheme="minorHAnsi"/>
          <w:sz w:val="20"/>
        </w:rPr>
        <w:t xml:space="preserve"> We </w:t>
      </w:r>
      <w:r w:rsidR="00063F5F">
        <w:rPr>
          <w:rFonts w:asciiTheme="minorHAnsi" w:eastAsiaTheme="majorEastAsia" w:hAnsiTheme="minorHAnsi" w:cstheme="minorHAnsi"/>
          <w:sz w:val="20"/>
        </w:rPr>
        <w:t>found that the previously braiding section</w:t>
      </w:r>
      <w:r w:rsidR="00A61BAB">
        <w:rPr>
          <w:rFonts w:asciiTheme="minorHAnsi" w:eastAsiaTheme="majorEastAsia" w:hAnsiTheme="minorHAnsi" w:cstheme="minorHAnsi"/>
          <w:sz w:val="20"/>
        </w:rPr>
        <w:t xml:space="preserve"> has become simplified and less active with mi</w:t>
      </w:r>
      <w:r w:rsidR="002874BD">
        <w:rPr>
          <w:rFonts w:asciiTheme="minorHAnsi" w:eastAsiaTheme="majorEastAsia" w:hAnsiTheme="minorHAnsi" w:cstheme="minorHAnsi"/>
          <w:sz w:val="20"/>
        </w:rPr>
        <w:t>d</w:t>
      </w:r>
      <w:r w:rsidR="00A61BAB">
        <w:rPr>
          <w:rFonts w:asciiTheme="minorHAnsi" w:eastAsiaTheme="majorEastAsia" w:hAnsiTheme="minorHAnsi" w:cstheme="minorHAnsi"/>
          <w:sz w:val="20"/>
        </w:rPr>
        <w:t xml:space="preserve">-channel bars diminished or vegetated and narrowed by up to </w:t>
      </w:r>
      <w:r w:rsidR="00110EE2">
        <w:rPr>
          <w:rFonts w:asciiTheme="minorHAnsi" w:eastAsiaTheme="majorEastAsia" w:hAnsiTheme="minorHAnsi" w:cstheme="minorHAnsi"/>
          <w:sz w:val="20"/>
        </w:rPr>
        <w:t>70% over 10</w:t>
      </w:r>
      <w:r w:rsidR="00A61BAB">
        <w:rPr>
          <w:rFonts w:asciiTheme="minorHAnsi" w:eastAsiaTheme="majorEastAsia" w:hAnsiTheme="minorHAnsi" w:cstheme="minorHAnsi"/>
          <w:sz w:val="20"/>
        </w:rPr>
        <w:t>00 m</w:t>
      </w:r>
      <w:r w:rsidR="00E0419B">
        <w:rPr>
          <w:rFonts w:asciiTheme="minorHAnsi" w:eastAsiaTheme="majorEastAsia" w:hAnsiTheme="minorHAnsi" w:cstheme="minorHAnsi"/>
          <w:sz w:val="20"/>
        </w:rPr>
        <w:t xml:space="preserve">. </w:t>
      </w:r>
      <w:r w:rsidR="00E0419B">
        <w:rPr>
          <w:rFonts w:asciiTheme="minorHAnsi" w:eastAsiaTheme="majorEastAsia" w:hAnsiTheme="minorHAnsi" w:cstheme="minorHAnsi"/>
          <w:sz w:val="20"/>
          <w:lang w:eastAsia="zh-CN"/>
        </w:rPr>
        <w:t xml:space="preserve">  </w:t>
      </w:r>
    </w:p>
    <w:p w14:paraId="5477FB8E" w14:textId="0D6F318D" w:rsidR="00BA0AC7" w:rsidRPr="00BA56B9" w:rsidRDefault="002874BD" w:rsidP="00516FA4">
      <w:pPr>
        <w:spacing w:after="200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  <w:r>
        <w:rPr>
          <w:rFonts w:asciiTheme="minorHAnsi" w:eastAsiaTheme="majorEastAsia" w:hAnsiTheme="minorHAnsi" w:cstheme="minorHAnsi"/>
          <w:sz w:val="20"/>
          <w:lang w:eastAsia="zh-CN"/>
        </w:rPr>
        <w:t xml:space="preserve">The bathymetry retrieval workflow is used to </w:t>
      </w:r>
      <w:r w:rsidR="00BF399B">
        <w:rPr>
          <w:rFonts w:asciiTheme="minorHAnsi" w:eastAsiaTheme="majorEastAsia" w:hAnsiTheme="minorHAnsi" w:cstheme="minorHAnsi"/>
          <w:sz w:val="20"/>
          <w:lang w:eastAsia="zh-CN"/>
        </w:rPr>
        <w:t>derives depth for unsurveyed areas by building an empirical relationship between quantile transformed spectral values and surveyed depths</w:t>
      </w:r>
      <w:r w:rsidR="00BF399B">
        <w:rPr>
          <w:rFonts w:asciiTheme="minorHAnsi" w:eastAsiaTheme="majorEastAsia" w:hAnsiTheme="minorHAnsi" w:cstheme="minorHAnsi"/>
          <w:sz w:val="20"/>
          <w:lang w:eastAsia="zh-CN"/>
        </w:rPr>
        <w:t>. We tested it with</w:t>
      </w:r>
      <w:r>
        <w:rPr>
          <w:rFonts w:asciiTheme="minorHAnsi" w:eastAsiaTheme="majorEastAsia" w:hAnsiTheme="minorHAnsi" w:cstheme="minorHAnsi"/>
          <w:sz w:val="20"/>
          <w:lang w:eastAsia="zh-CN"/>
        </w:rPr>
        <w:t xml:space="preserve"> pansharpened Landsat and Sentinel images that are of 15 m and 10 m spatial resolution respectively, combined </w:t>
      </w:r>
      <w:r w:rsidR="00BF399B">
        <w:rPr>
          <w:rFonts w:asciiTheme="minorHAnsi" w:eastAsiaTheme="majorEastAsia" w:hAnsiTheme="minorHAnsi" w:cstheme="minorHAnsi"/>
          <w:sz w:val="20"/>
          <w:lang w:eastAsia="zh-CN"/>
        </w:rPr>
        <w:t>with</w:t>
      </w:r>
      <w:r>
        <w:rPr>
          <w:rFonts w:asciiTheme="minorHAnsi" w:eastAsiaTheme="majorEastAsia" w:hAnsiTheme="minorHAnsi" w:cstheme="minorHAnsi"/>
          <w:sz w:val="20"/>
          <w:lang w:eastAsia="zh-CN"/>
        </w:rPr>
        <w:t xml:space="preserve"> occasionally surveyed cross-sectional depths during 2017 and 2019.</w:t>
      </w:r>
      <w:r>
        <w:rPr>
          <w:rFonts w:asciiTheme="minorHAnsi" w:eastAsiaTheme="majorEastAsia" w:hAnsiTheme="minorHAnsi" w:cstheme="minorHAnsi"/>
          <w:sz w:val="20"/>
          <w:lang w:eastAsia="zh-CN"/>
        </w:rPr>
        <w:t xml:space="preserve">  </w:t>
      </w:r>
      <w:r w:rsidR="006B4E13">
        <w:rPr>
          <w:rFonts w:asciiTheme="minorHAnsi" w:eastAsiaTheme="majorEastAsia" w:hAnsiTheme="minorHAnsi" w:cstheme="minorHAnsi"/>
          <w:sz w:val="20"/>
          <w:lang w:eastAsia="zh-CN"/>
        </w:rPr>
        <w:t>We revealed that free satellite images c</w:t>
      </w:r>
      <w:r w:rsidR="00D16EED">
        <w:rPr>
          <w:rFonts w:asciiTheme="minorHAnsi" w:eastAsiaTheme="majorEastAsia" w:hAnsiTheme="minorHAnsi" w:cstheme="minorHAnsi"/>
          <w:sz w:val="20"/>
          <w:lang w:eastAsia="zh-CN"/>
        </w:rPr>
        <w:t>ould</w:t>
      </w:r>
      <w:r w:rsidR="006B4E13">
        <w:rPr>
          <w:rFonts w:asciiTheme="minorHAnsi" w:eastAsiaTheme="majorEastAsia" w:hAnsiTheme="minorHAnsi" w:cstheme="minorHAnsi"/>
          <w:sz w:val="20"/>
          <w:lang w:eastAsia="zh-CN"/>
        </w:rPr>
        <w:t xml:space="preserve"> detect depth up to 13.8 m, but only in very limited conditions, where suspended sediment </w:t>
      </w:r>
      <w:r>
        <w:rPr>
          <w:rFonts w:asciiTheme="minorHAnsi" w:eastAsiaTheme="majorEastAsia" w:hAnsiTheme="minorHAnsi" w:cstheme="minorHAnsi"/>
          <w:sz w:val="20"/>
          <w:lang w:eastAsia="zh-CN"/>
        </w:rPr>
        <w:t>was</w:t>
      </w:r>
      <w:r w:rsidR="006B4E13">
        <w:rPr>
          <w:rFonts w:asciiTheme="minorHAnsi" w:eastAsiaTheme="majorEastAsia" w:hAnsiTheme="minorHAnsi" w:cstheme="minorHAnsi"/>
          <w:sz w:val="20"/>
          <w:lang w:eastAsia="zh-CN"/>
        </w:rPr>
        <w:t xml:space="preserve"> extremely low below dams. </w:t>
      </w:r>
      <w:r w:rsidR="00D16EED">
        <w:rPr>
          <w:rFonts w:asciiTheme="minorHAnsi" w:eastAsiaTheme="majorEastAsia" w:hAnsiTheme="minorHAnsi" w:cstheme="minorHAnsi"/>
          <w:sz w:val="20"/>
          <w:lang w:eastAsia="zh-CN"/>
        </w:rPr>
        <w:t xml:space="preserve"> </w:t>
      </w:r>
      <w:r w:rsidR="00BF399B" w:rsidRPr="00BF399B">
        <w:rPr>
          <w:rFonts w:asciiTheme="minorHAnsi" w:eastAsiaTheme="majorEastAsia" w:hAnsiTheme="minorHAnsi" w:cstheme="minorHAnsi"/>
          <w:sz w:val="20"/>
          <w:lang w:eastAsia="zh-CN"/>
        </w:rPr>
        <w:t>Nevertheless</w:t>
      </w:r>
      <w:r w:rsidR="00BF399B">
        <w:rPr>
          <w:rFonts w:asciiTheme="minorHAnsi" w:eastAsiaTheme="majorEastAsia" w:hAnsiTheme="minorHAnsi" w:cstheme="minorHAnsi"/>
          <w:sz w:val="20"/>
          <w:lang w:eastAsia="zh-CN"/>
        </w:rPr>
        <w:t>, this</w:t>
      </w:r>
      <w:r w:rsidR="00D16EED">
        <w:rPr>
          <w:rFonts w:asciiTheme="minorHAnsi" w:eastAsiaTheme="majorEastAsia" w:hAnsiTheme="minorHAnsi" w:cstheme="minorHAnsi"/>
          <w:sz w:val="20"/>
          <w:lang w:eastAsia="zh-CN"/>
        </w:rPr>
        <w:t xml:space="preserve"> workflow </w:t>
      </w:r>
      <w:r>
        <w:rPr>
          <w:rFonts w:asciiTheme="minorHAnsi" w:eastAsiaTheme="majorEastAsia" w:hAnsiTheme="minorHAnsi" w:cstheme="minorHAnsi"/>
          <w:sz w:val="20"/>
          <w:lang w:eastAsia="zh-CN"/>
        </w:rPr>
        <w:t>can be used in any</w:t>
      </w:r>
      <w:r w:rsidR="00D16EED">
        <w:rPr>
          <w:rFonts w:asciiTheme="minorHAnsi" w:eastAsiaTheme="majorEastAsia" w:hAnsiTheme="minorHAnsi" w:cstheme="minorHAnsi"/>
          <w:sz w:val="20"/>
          <w:lang w:eastAsia="zh-CN"/>
        </w:rPr>
        <w:t xml:space="preserve"> rivers </w:t>
      </w:r>
      <w:r>
        <w:rPr>
          <w:rFonts w:asciiTheme="minorHAnsi" w:eastAsiaTheme="majorEastAsia" w:hAnsiTheme="minorHAnsi" w:cstheme="minorHAnsi"/>
          <w:sz w:val="20"/>
          <w:lang w:eastAsia="zh-CN"/>
        </w:rPr>
        <w:t xml:space="preserve">that </w:t>
      </w:r>
      <w:r w:rsidR="00D16EED">
        <w:rPr>
          <w:rFonts w:asciiTheme="minorHAnsi" w:eastAsiaTheme="majorEastAsia" w:hAnsiTheme="minorHAnsi" w:cstheme="minorHAnsi"/>
          <w:sz w:val="20"/>
          <w:lang w:eastAsia="zh-CN"/>
        </w:rPr>
        <w:t>have surveyed depth data for calibration</w:t>
      </w:r>
      <w:r>
        <w:rPr>
          <w:rFonts w:asciiTheme="minorHAnsi" w:eastAsiaTheme="majorEastAsia" w:hAnsiTheme="minorHAnsi" w:cstheme="minorHAnsi"/>
          <w:sz w:val="20"/>
          <w:lang w:eastAsia="zh-CN"/>
        </w:rPr>
        <w:t xml:space="preserve"> and is likely to work very well where turbidity is low.</w:t>
      </w: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F399B" w:rsidRDefault="00C60DAA" w:rsidP="00516FA4">
      <w:pPr>
        <w:pStyle w:val="Reference"/>
        <w:ind w:left="0" w:firstLine="0"/>
        <w:jc w:val="left"/>
        <w:rPr>
          <w:rFonts w:asciiTheme="minorHAnsi" w:hAnsiTheme="minorHAnsi"/>
          <w:lang w:val="fr-FR" w:eastAsia="ja-JP"/>
        </w:rPr>
      </w:pPr>
    </w:p>
    <w:sectPr w:rsidR="00C60DAA" w:rsidRPr="00BF399B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C098" w14:textId="77777777" w:rsidR="00DC015E" w:rsidRDefault="00DC015E">
      <w:r>
        <w:separator/>
      </w:r>
    </w:p>
  </w:endnote>
  <w:endnote w:type="continuationSeparator" w:id="0">
    <w:p w14:paraId="6E5191AB" w14:textId="77777777" w:rsidR="00DC015E" w:rsidRDefault="00DC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DC8" w14:textId="77777777" w:rsidR="00DC015E" w:rsidRDefault="00DC015E">
      <w:r>
        <w:separator/>
      </w:r>
    </w:p>
  </w:footnote>
  <w:footnote w:type="continuationSeparator" w:id="0">
    <w:p w14:paraId="01A3AE1F" w14:textId="77777777" w:rsidR="00DC015E" w:rsidRDefault="00DC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12404"/>
    <w:rsid w:val="0003683E"/>
    <w:rsid w:val="00063F5F"/>
    <w:rsid w:val="0006549F"/>
    <w:rsid w:val="00075E7D"/>
    <w:rsid w:val="000951FC"/>
    <w:rsid w:val="000B6B47"/>
    <w:rsid w:val="000C600A"/>
    <w:rsid w:val="00104FBD"/>
    <w:rsid w:val="00110EE2"/>
    <w:rsid w:val="001211E4"/>
    <w:rsid w:val="00127C91"/>
    <w:rsid w:val="001352C9"/>
    <w:rsid w:val="00146224"/>
    <w:rsid w:val="00147C16"/>
    <w:rsid w:val="00153A5E"/>
    <w:rsid w:val="00155A33"/>
    <w:rsid w:val="00157BBE"/>
    <w:rsid w:val="0016489D"/>
    <w:rsid w:val="00172838"/>
    <w:rsid w:val="00173019"/>
    <w:rsid w:val="00195707"/>
    <w:rsid w:val="001C0488"/>
    <w:rsid w:val="001D3E5E"/>
    <w:rsid w:val="001E2214"/>
    <w:rsid w:val="001F054E"/>
    <w:rsid w:val="001F4B76"/>
    <w:rsid w:val="00207907"/>
    <w:rsid w:val="00210898"/>
    <w:rsid w:val="0021679F"/>
    <w:rsid w:val="002413F9"/>
    <w:rsid w:val="002456A6"/>
    <w:rsid w:val="0025418D"/>
    <w:rsid w:val="0027121B"/>
    <w:rsid w:val="0027599F"/>
    <w:rsid w:val="002874BD"/>
    <w:rsid w:val="00291D72"/>
    <w:rsid w:val="002F40E1"/>
    <w:rsid w:val="003037EA"/>
    <w:rsid w:val="00304D68"/>
    <w:rsid w:val="003059A0"/>
    <w:rsid w:val="00327260"/>
    <w:rsid w:val="00352AA8"/>
    <w:rsid w:val="0035562C"/>
    <w:rsid w:val="00366F3B"/>
    <w:rsid w:val="00372D6C"/>
    <w:rsid w:val="003734BD"/>
    <w:rsid w:val="00375725"/>
    <w:rsid w:val="003847DB"/>
    <w:rsid w:val="003856D9"/>
    <w:rsid w:val="00385774"/>
    <w:rsid w:val="00395958"/>
    <w:rsid w:val="003A739B"/>
    <w:rsid w:val="003B0125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50909"/>
    <w:rsid w:val="0046235C"/>
    <w:rsid w:val="004655D5"/>
    <w:rsid w:val="004716C0"/>
    <w:rsid w:val="004741B7"/>
    <w:rsid w:val="00475348"/>
    <w:rsid w:val="00475B9A"/>
    <w:rsid w:val="004851CD"/>
    <w:rsid w:val="004A109A"/>
    <w:rsid w:val="004A7B7C"/>
    <w:rsid w:val="004B2A25"/>
    <w:rsid w:val="004C16FF"/>
    <w:rsid w:val="004D4082"/>
    <w:rsid w:val="004E7B6B"/>
    <w:rsid w:val="004F06C5"/>
    <w:rsid w:val="004F5BBD"/>
    <w:rsid w:val="005114C1"/>
    <w:rsid w:val="00516FA4"/>
    <w:rsid w:val="00535FA7"/>
    <w:rsid w:val="00547E08"/>
    <w:rsid w:val="00554C44"/>
    <w:rsid w:val="00582622"/>
    <w:rsid w:val="005A3010"/>
    <w:rsid w:val="005F49D3"/>
    <w:rsid w:val="005F597F"/>
    <w:rsid w:val="005F7D68"/>
    <w:rsid w:val="00602F86"/>
    <w:rsid w:val="0061079D"/>
    <w:rsid w:val="00611684"/>
    <w:rsid w:val="00623C42"/>
    <w:rsid w:val="00625638"/>
    <w:rsid w:val="0062566A"/>
    <w:rsid w:val="00647A91"/>
    <w:rsid w:val="00647FCE"/>
    <w:rsid w:val="006735E4"/>
    <w:rsid w:val="006736E3"/>
    <w:rsid w:val="00673AA6"/>
    <w:rsid w:val="006B2D8C"/>
    <w:rsid w:val="006B4E13"/>
    <w:rsid w:val="006B4E5C"/>
    <w:rsid w:val="006C13DF"/>
    <w:rsid w:val="006D059A"/>
    <w:rsid w:val="006D5191"/>
    <w:rsid w:val="006E5D7E"/>
    <w:rsid w:val="006F42E3"/>
    <w:rsid w:val="0070788D"/>
    <w:rsid w:val="00707D62"/>
    <w:rsid w:val="0071066B"/>
    <w:rsid w:val="00720E17"/>
    <w:rsid w:val="00722F6F"/>
    <w:rsid w:val="00723226"/>
    <w:rsid w:val="00746E34"/>
    <w:rsid w:val="00766785"/>
    <w:rsid w:val="007707CC"/>
    <w:rsid w:val="007827BC"/>
    <w:rsid w:val="007B276A"/>
    <w:rsid w:val="007B3CAD"/>
    <w:rsid w:val="007B5464"/>
    <w:rsid w:val="007D1BA1"/>
    <w:rsid w:val="007F774D"/>
    <w:rsid w:val="00807254"/>
    <w:rsid w:val="0081058F"/>
    <w:rsid w:val="00812438"/>
    <w:rsid w:val="00813F7D"/>
    <w:rsid w:val="00830D90"/>
    <w:rsid w:val="0085033F"/>
    <w:rsid w:val="0085137E"/>
    <w:rsid w:val="00870DF3"/>
    <w:rsid w:val="00877089"/>
    <w:rsid w:val="00883AE8"/>
    <w:rsid w:val="008A17C5"/>
    <w:rsid w:val="008A3DF3"/>
    <w:rsid w:val="008A4B63"/>
    <w:rsid w:val="008C0E8F"/>
    <w:rsid w:val="008C7B8B"/>
    <w:rsid w:val="008D5CD7"/>
    <w:rsid w:val="0090164E"/>
    <w:rsid w:val="00903714"/>
    <w:rsid w:val="00907802"/>
    <w:rsid w:val="009221FC"/>
    <w:rsid w:val="00970C07"/>
    <w:rsid w:val="009A3E71"/>
    <w:rsid w:val="009B63C5"/>
    <w:rsid w:val="009C1423"/>
    <w:rsid w:val="009F58E9"/>
    <w:rsid w:val="00A0604A"/>
    <w:rsid w:val="00A15BA7"/>
    <w:rsid w:val="00A31B70"/>
    <w:rsid w:val="00A34A2E"/>
    <w:rsid w:val="00A357BD"/>
    <w:rsid w:val="00A6199E"/>
    <w:rsid w:val="00A61BAB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421F9"/>
    <w:rsid w:val="00BA0AC7"/>
    <w:rsid w:val="00BA56B9"/>
    <w:rsid w:val="00BA6452"/>
    <w:rsid w:val="00BB482D"/>
    <w:rsid w:val="00BC2CCA"/>
    <w:rsid w:val="00BC30B4"/>
    <w:rsid w:val="00BC5A65"/>
    <w:rsid w:val="00BC6B4F"/>
    <w:rsid w:val="00BF399B"/>
    <w:rsid w:val="00C422C6"/>
    <w:rsid w:val="00C5199D"/>
    <w:rsid w:val="00C5673B"/>
    <w:rsid w:val="00C60DAA"/>
    <w:rsid w:val="00C841F4"/>
    <w:rsid w:val="00C86661"/>
    <w:rsid w:val="00C94767"/>
    <w:rsid w:val="00CB0A74"/>
    <w:rsid w:val="00CB11EF"/>
    <w:rsid w:val="00CB378A"/>
    <w:rsid w:val="00CB7209"/>
    <w:rsid w:val="00CF47A3"/>
    <w:rsid w:val="00D0522F"/>
    <w:rsid w:val="00D16EED"/>
    <w:rsid w:val="00D24920"/>
    <w:rsid w:val="00D3131F"/>
    <w:rsid w:val="00D32B64"/>
    <w:rsid w:val="00D52D0F"/>
    <w:rsid w:val="00D63C0C"/>
    <w:rsid w:val="00D67543"/>
    <w:rsid w:val="00D938AC"/>
    <w:rsid w:val="00DA25B9"/>
    <w:rsid w:val="00DB2B04"/>
    <w:rsid w:val="00DB7CE3"/>
    <w:rsid w:val="00DC015E"/>
    <w:rsid w:val="00DD2E9C"/>
    <w:rsid w:val="00E0419B"/>
    <w:rsid w:val="00E17D28"/>
    <w:rsid w:val="00E206CB"/>
    <w:rsid w:val="00E20A8E"/>
    <w:rsid w:val="00E77D65"/>
    <w:rsid w:val="00E83F80"/>
    <w:rsid w:val="00E85BE7"/>
    <w:rsid w:val="00E95F48"/>
    <w:rsid w:val="00EA6D6C"/>
    <w:rsid w:val="00EB0095"/>
    <w:rsid w:val="00EC034B"/>
    <w:rsid w:val="00EC1795"/>
    <w:rsid w:val="00EC27DF"/>
    <w:rsid w:val="00EC42FE"/>
    <w:rsid w:val="00EF4A9A"/>
    <w:rsid w:val="00F115B5"/>
    <w:rsid w:val="00F11D3A"/>
    <w:rsid w:val="00F20BEA"/>
    <w:rsid w:val="00F26421"/>
    <w:rsid w:val="00F41BAB"/>
    <w:rsid w:val="00F47289"/>
    <w:rsid w:val="00F528EE"/>
    <w:rsid w:val="00F5454F"/>
    <w:rsid w:val="00F63B74"/>
    <w:rsid w:val="00F677E9"/>
    <w:rsid w:val="00F92FD1"/>
    <w:rsid w:val="00F97FCA"/>
    <w:rsid w:val="00FA22B2"/>
    <w:rsid w:val="00FB2304"/>
    <w:rsid w:val="00FB6BDB"/>
    <w:rsid w:val="00FC2E79"/>
    <w:rsid w:val="00FE48B0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AU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styleId="Revision">
    <w:name w:val="Revision"/>
    <w:hidden/>
    <w:uiPriority w:val="99"/>
    <w:semiHidden/>
    <w:rsid w:val="00EF4A9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2765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Hong Jiang</cp:lastModifiedBy>
  <cp:revision>6</cp:revision>
  <cp:lastPrinted>2010-01-26T00:37:00Z</cp:lastPrinted>
  <dcterms:created xsi:type="dcterms:W3CDTF">2023-11-30T09:56:00Z</dcterms:created>
  <dcterms:modified xsi:type="dcterms:W3CDTF">2023-11-30T11:58:00Z</dcterms:modified>
</cp:coreProperties>
</file>