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3A1F8127" w:rsidR="004A109A" w:rsidRPr="00BA56B9" w:rsidRDefault="00C94EB2" w:rsidP="00F92FD1">
      <w:pPr>
        <w:pStyle w:val="Title"/>
        <w:rPr>
          <w:rFonts w:asciiTheme="minorHAnsi" w:hAnsiTheme="minorHAnsi"/>
          <w:sz w:val="28"/>
        </w:rPr>
      </w:pPr>
      <w:r>
        <w:t>Predicting geomorphic change on the great rivers of Bangladesh</w:t>
      </w:r>
    </w:p>
    <w:p w14:paraId="2B7424CA" w14:textId="002E05FF" w:rsidR="005114C1" w:rsidRPr="00BA56B9" w:rsidRDefault="00C94EB2" w:rsidP="00F92FD1">
      <w:pPr>
        <w:pStyle w:val="Author"/>
        <w:rPr>
          <w:rFonts w:asciiTheme="minorHAnsi" w:hAnsiTheme="minorHAnsi"/>
        </w:rPr>
      </w:pPr>
      <w:bookmarkStart w:id="0" w:name="_Toc251752487"/>
      <w:bookmarkStart w:id="1" w:name="_Toc252268946"/>
      <w:r w:rsidRPr="004E4A22">
        <w:rPr>
          <w:rFonts w:asciiTheme="minorHAnsi" w:hAnsiTheme="minorHAnsi"/>
          <w:b/>
          <w:bCs/>
          <w:lang w:eastAsia="ja-JP"/>
        </w:rPr>
        <w:t>Ian Rutherfurd</w:t>
      </w:r>
      <w:r w:rsidR="005114C1" w:rsidRPr="004E4A22">
        <w:rPr>
          <w:rFonts w:asciiTheme="minorHAnsi" w:hAnsiTheme="minorHAnsi"/>
          <w:b/>
          <w:bCs/>
          <w:vertAlign w:val="superscript"/>
          <w:lang w:eastAsia="ja-JP"/>
        </w:rPr>
        <w:t>1</w:t>
      </w:r>
      <w:r w:rsidR="005114C1" w:rsidRPr="00BA56B9">
        <w:rPr>
          <w:rFonts w:asciiTheme="minorHAnsi" w:hAnsiTheme="minorHAnsi"/>
          <w:lang w:eastAsia="ja-JP"/>
        </w:rPr>
        <w:t xml:space="preserve">, </w:t>
      </w:r>
      <w:r>
        <w:rPr>
          <w:rFonts w:asciiTheme="minorHAnsi" w:hAnsiTheme="minorHAnsi"/>
          <w:lang w:eastAsia="ja-JP"/>
        </w:rPr>
        <w:t>Hong Jiang</w:t>
      </w:r>
      <w:r w:rsidR="005114C1" w:rsidRPr="00BA56B9">
        <w:rPr>
          <w:rFonts w:asciiTheme="minorHAnsi" w:hAnsiTheme="minorHAnsi"/>
          <w:vertAlign w:val="superscript"/>
          <w:lang w:eastAsia="ja-JP"/>
        </w:rPr>
        <w:t>1</w:t>
      </w:r>
      <w:r w:rsidR="005114C1" w:rsidRPr="00BA56B9">
        <w:rPr>
          <w:rFonts w:asciiTheme="minorHAnsi" w:hAnsiTheme="minorHAnsi"/>
          <w:lang w:eastAsia="ja-JP"/>
        </w:rPr>
        <w:t xml:space="preserve"> </w:t>
      </w:r>
      <w:bookmarkEnd w:id="0"/>
      <w:bookmarkEnd w:id="1"/>
    </w:p>
    <w:p w14:paraId="21B411F5" w14:textId="14402115" w:rsidR="005114C1" w:rsidRPr="00BA56B9" w:rsidRDefault="005114C1" w:rsidP="00F26421">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C94EB2">
        <w:rPr>
          <w:rFonts w:asciiTheme="minorHAnsi" w:hAnsiTheme="minorHAnsi"/>
          <w:sz w:val="20"/>
          <w:lang w:eastAsia="ja-JP"/>
        </w:rPr>
        <w:t>School of Geography, Earth &amp; Atmospheric Science, The University of Melbourne</w:t>
      </w:r>
    </w:p>
    <w:p w14:paraId="1421B3CE" w14:textId="201CDA96" w:rsidR="005114C1" w:rsidRDefault="00F26421" w:rsidP="00FF6A54">
      <w:pPr>
        <w:pStyle w:val="Address"/>
        <w:ind w:left="1440"/>
        <w:jc w:val="both"/>
        <w:rPr>
          <w:rFonts w:asciiTheme="minorHAnsi" w:hAnsiTheme="minorHAnsi"/>
          <w:sz w:val="20"/>
          <w:lang w:eastAsia="ja-JP"/>
        </w:rPr>
      </w:pPr>
      <w:r>
        <w:rPr>
          <w:rFonts w:asciiTheme="minorHAnsi" w:hAnsiTheme="minorHAnsi"/>
          <w:sz w:val="20"/>
          <w:vertAlign w:val="superscript"/>
          <w:lang w:val="pl-PL" w:eastAsia="ja-JP"/>
        </w:rPr>
        <w:t xml:space="preserve">                                  2</w:t>
      </w:r>
      <w:r w:rsidR="00C94EB2">
        <w:rPr>
          <w:rFonts w:asciiTheme="minorHAnsi" w:hAnsiTheme="minorHAnsi"/>
          <w:sz w:val="20"/>
          <w:lang w:eastAsia="ja-JP"/>
        </w:rPr>
        <w:t>Alluvium Consulting</w:t>
      </w:r>
    </w:p>
    <w:p w14:paraId="6BFBAA78" w14:textId="77777777" w:rsidR="0081058F" w:rsidRDefault="0081058F" w:rsidP="00F92FD1">
      <w:pPr>
        <w:pStyle w:val="Address"/>
        <w:rPr>
          <w:rFonts w:asciiTheme="minorHAnsi" w:hAnsiTheme="minorHAnsi"/>
          <w:sz w:val="20"/>
          <w:lang w:eastAsia="ja-JP"/>
        </w:rPr>
      </w:pPr>
    </w:p>
    <w:p w14:paraId="30C7A61F" w14:textId="3A07C3E7"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r w:rsidR="004A7B7C">
        <w:rPr>
          <w:rFonts w:asciiTheme="minorHAnsi" w:hAnsiTheme="minorHAnsi"/>
          <w:b/>
          <w:sz w:val="20"/>
          <w:lang w:eastAsia="ja-JP"/>
        </w:rPr>
        <w:t xml:space="preserve">Oral </w:t>
      </w:r>
      <w:r w:rsidR="00C94EB2">
        <w:rPr>
          <w:rFonts w:asciiTheme="minorHAnsi" w:hAnsiTheme="minorHAnsi"/>
          <w:b/>
          <w:sz w:val="20"/>
          <w:lang w:eastAsia="ja-JP"/>
        </w:rPr>
        <w:t>Presentation</w:t>
      </w:r>
    </w:p>
    <w:p w14:paraId="512B84EA" w14:textId="31C1E935" w:rsidR="004E4A22" w:rsidRPr="004E4A22" w:rsidRDefault="003E3194" w:rsidP="004E4A22">
      <w:pPr>
        <w:pStyle w:val="Address"/>
        <w:numPr>
          <w:ilvl w:val="0"/>
          <w:numId w:val="21"/>
        </w:numPr>
        <w:jc w:val="left"/>
        <w:rPr>
          <w:rFonts w:asciiTheme="minorHAnsi" w:hAnsiTheme="minorHAnsi"/>
          <w:b/>
          <w:sz w:val="20"/>
          <w:lang w:eastAsia="ja-JP"/>
        </w:rPr>
      </w:pPr>
      <w:r w:rsidRPr="004E4A22">
        <w:rPr>
          <w:rFonts w:asciiTheme="minorHAnsi" w:hAnsiTheme="minorHAnsi"/>
          <w:b/>
          <w:sz w:val="20"/>
          <w:lang w:eastAsia="ja-JP"/>
        </w:rPr>
        <w:t>Proposed Session</w:t>
      </w:r>
      <w:r w:rsidR="004E4A22" w:rsidRPr="004E4A22">
        <w:rPr>
          <w:rFonts w:asciiTheme="minorHAnsi" w:hAnsiTheme="minorHAnsi"/>
          <w:b/>
          <w:sz w:val="20"/>
          <w:lang w:eastAsia="ja-JP"/>
        </w:rPr>
        <w:t xml:space="preserve"> (Either Tuesday ( </w:t>
      </w:r>
      <w:r w:rsidR="004E4A22" w:rsidRPr="004E4A22">
        <w:rPr>
          <w:rFonts w:asciiTheme="minorHAnsi" w:hAnsiTheme="minorHAnsi"/>
          <w:b/>
          <w:sz w:val="20"/>
          <w:lang w:eastAsia="ja-JP"/>
        </w:rPr>
        <w:t>Applied Geomorphology</w:t>
      </w:r>
      <w:r w:rsidR="004E4A22" w:rsidRPr="004E4A22">
        <w:rPr>
          <w:rFonts w:asciiTheme="minorHAnsi" w:hAnsiTheme="minorHAnsi"/>
          <w:b/>
          <w:sz w:val="20"/>
          <w:lang w:eastAsia="ja-JP"/>
        </w:rPr>
        <w:t>), or Friday (</w:t>
      </w:r>
      <w:r w:rsidR="004E4A22" w:rsidRPr="004E4A22">
        <w:rPr>
          <w:rFonts w:asciiTheme="minorHAnsi" w:hAnsiTheme="minorHAnsi"/>
          <w:b/>
          <w:sz w:val="20"/>
          <w:lang w:eastAsia="ja-JP"/>
        </w:rPr>
        <w:t>GIS/Remote Sensing of Connectivity and Geomorphic Change</w:t>
      </w:r>
      <w:r w:rsidR="004E4A22" w:rsidRPr="004E4A22">
        <w:rPr>
          <w:rFonts w:asciiTheme="minorHAnsi" w:hAnsiTheme="minorHAnsi"/>
          <w:b/>
          <w:sz w:val="20"/>
          <w:lang w:eastAsia="ja-JP"/>
        </w:rPr>
        <w:t xml:space="preserve">, </w:t>
      </w:r>
      <w:r w:rsidR="004E4A22" w:rsidRPr="004E4A22">
        <w:rPr>
          <w:rFonts w:asciiTheme="minorHAnsi" w:hAnsiTheme="minorHAnsi"/>
          <w:b/>
          <w:sz w:val="20"/>
          <w:lang w:eastAsia="ja-JP"/>
        </w:rPr>
        <w:t>Numerical Models of Morphodynamics</w:t>
      </w:r>
      <w:r w:rsidR="004E4A22" w:rsidRPr="004E4A22">
        <w:rPr>
          <w:rFonts w:asciiTheme="minorHAnsi" w:hAnsiTheme="minorHAnsi"/>
          <w:b/>
          <w:sz w:val="20"/>
          <w:lang w:eastAsia="ja-JP"/>
        </w:rPr>
        <w:t>)</w:t>
      </w:r>
    </w:p>
    <w:p w14:paraId="1E77F516" w14:textId="0D96D901" w:rsidR="004E4A22" w:rsidRPr="004E4A22" w:rsidRDefault="004E4A22" w:rsidP="004E4A22">
      <w:pPr>
        <w:pStyle w:val="Address"/>
        <w:numPr>
          <w:ilvl w:val="0"/>
          <w:numId w:val="21"/>
        </w:numPr>
        <w:jc w:val="left"/>
        <w:rPr>
          <w:rFonts w:asciiTheme="minorHAnsi" w:hAnsiTheme="minorHAnsi"/>
          <w:b/>
          <w:sz w:val="20"/>
          <w:lang w:eastAsia="ja-JP"/>
        </w:rPr>
      </w:pP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132B2940" w14:textId="246971AD" w:rsidR="00C94EB2" w:rsidRDefault="00C94EB2" w:rsidP="00C94EB2">
      <w:r>
        <w:rPr>
          <w:sz w:val="24"/>
          <w:szCs w:val="24"/>
        </w:rPr>
        <w:t xml:space="preserve">The great braided and wandering rivers of Bangladesh (the </w:t>
      </w:r>
      <w:r w:rsidRPr="00424AA0">
        <w:rPr>
          <w:sz w:val="24"/>
          <w:szCs w:val="24"/>
        </w:rPr>
        <w:t>Ganges, Brahmaputra-Jamuna</w:t>
      </w:r>
      <w:r>
        <w:rPr>
          <w:sz w:val="24"/>
          <w:szCs w:val="24"/>
        </w:rPr>
        <w:t>, Padma</w:t>
      </w:r>
      <w:r w:rsidRPr="00424AA0">
        <w:rPr>
          <w:sz w:val="24"/>
          <w:szCs w:val="24"/>
        </w:rPr>
        <w:t xml:space="preserve"> and Meghna</w:t>
      </w:r>
      <w:r>
        <w:rPr>
          <w:sz w:val="24"/>
          <w:szCs w:val="24"/>
        </w:rPr>
        <w:t xml:space="preserve">) are certainly amongst the most geomorphically dynamic rivers on earth.  It is also likely that no regular geomorphic processes affect more human lives than bank erosion on these rivers, which is estimated to displace half a million people per year.  The World Bank commissioned a series of studies to make better use of the abundant hydrological data available in Bangladesh.  Here we describe a study to improve prediction of river channel change (including sediment transport, island formation, and bank erosion) across these major rivers.  The goal is to predict change produced by </w:t>
      </w:r>
      <w:r>
        <w:rPr>
          <w:sz w:val="24"/>
          <w:szCs w:val="24"/>
        </w:rPr>
        <w:t xml:space="preserve">the </w:t>
      </w:r>
      <w:r>
        <w:rPr>
          <w:sz w:val="24"/>
          <w:szCs w:val="24"/>
        </w:rPr>
        <w:t>next year’s monsoon flood (the size of which can be predicted up to four months in advance).  Empirical predictions have been made in the past by extrapolating past changes from satellite images.  We complement these approaches by developing a full 2D hydrodynamic model (Delft3D) of the rivers based on a method that extracts the river boundary from this year’s Landsat imagery and reconstructs the bathymetry from over 100 cross-sections that are surveyed each year.  Each channel of the braided system was considered as a separate meandering river.  There is a good relationship between bed scour above 1.5m per year and bank erosion rates.  The velocity profiles in the model also allow</w:t>
      </w:r>
      <w:r>
        <w:rPr>
          <w:sz w:val="24"/>
          <w:szCs w:val="24"/>
        </w:rPr>
        <w:t>s</w:t>
      </w:r>
      <w:r>
        <w:rPr>
          <w:sz w:val="24"/>
          <w:szCs w:val="24"/>
        </w:rPr>
        <w:t xml:space="preserve"> us to apply the Hasegawa excess velocity method to predict bank erosion </w:t>
      </w:r>
      <w:r>
        <w:rPr>
          <w:sz w:val="24"/>
          <w:szCs w:val="24"/>
        </w:rPr>
        <w:t xml:space="preserve">which </w:t>
      </w:r>
      <w:r>
        <w:rPr>
          <w:sz w:val="24"/>
          <w:szCs w:val="24"/>
        </w:rPr>
        <w:t>rang</w:t>
      </w:r>
      <w:r>
        <w:rPr>
          <w:sz w:val="24"/>
          <w:szCs w:val="24"/>
        </w:rPr>
        <w:t>es</w:t>
      </w:r>
      <w:r>
        <w:rPr>
          <w:sz w:val="24"/>
          <w:szCs w:val="24"/>
        </w:rPr>
        <w:t xml:space="preserve"> from 50m to a </w:t>
      </w:r>
      <w:proofErr w:type="spellStart"/>
      <w:r>
        <w:rPr>
          <w:sz w:val="24"/>
          <w:szCs w:val="24"/>
        </w:rPr>
        <w:t>kilometre</w:t>
      </w:r>
      <w:proofErr w:type="spellEnd"/>
      <w:r>
        <w:rPr>
          <w:sz w:val="24"/>
          <w:szCs w:val="24"/>
        </w:rPr>
        <w:t xml:space="preserve"> per year.  The project is continuing and this is a preliminary discussion of what has been achieved.  We discuss the challenges and opportunities of this type of geomorphic prediction.   </w:t>
      </w:r>
    </w:p>
    <w:p w14:paraId="70E1AE54" w14:textId="77777777" w:rsidR="00210898" w:rsidRPr="00BA56B9" w:rsidRDefault="00210898" w:rsidP="00F92FD1">
      <w:pPr>
        <w:pStyle w:val="Heading1"/>
        <w:jc w:val="left"/>
        <w:rPr>
          <w:rFonts w:asciiTheme="minorHAnsi" w:hAnsiTheme="minorHAnsi"/>
          <w:sz w:val="20"/>
        </w:rPr>
      </w:pPr>
    </w:p>
    <w:p w14:paraId="6506E47A" w14:textId="77777777" w:rsidR="00FB6BDB" w:rsidRPr="00BA56B9" w:rsidRDefault="00FB6BDB" w:rsidP="00F92FD1">
      <w:pPr>
        <w:jc w:val="left"/>
        <w:rPr>
          <w:rFonts w:asciiTheme="minorHAnsi" w:hAnsiTheme="minorHAnsi"/>
          <w:sz w:val="20"/>
          <w:lang w:val="fr-FR"/>
        </w:rPr>
      </w:pPr>
    </w:p>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918A" w14:textId="77777777" w:rsidR="002C5B83" w:rsidRDefault="002C5B83">
      <w:r>
        <w:separator/>
      </w:r>
    </w:p>
  </w:endnote>
  <w:endnote w:type="continuationSeparator" w:id="0">
    <w:p w14:paraId="0BE9E4F8" w14:textId="77777777" w:rsidR="002C5B83" w:rsidRDefault="002C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22FA" w14:textId="77777777" w:rsidR="002C5B83" w:rsidRDefault="002C5B83">
      <w:r>
        <w:separator/>
      </w:r>
    </w:p>
  </w:footnote>
  <w:footnote w:type="continuationSeparator" w:id="0">
    <w:p w14:paraId="055C8C1A" w14:textId="77777777" w:rsidR="002C5B83" w:rsidRDefault="002C5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413F9"/>
    <w:rsid w:val="002456A6"/>
    <w:rsid w:val="0025418D"/>
    <w:rsid w:val="0027599F"/>
    <w:rsid w:val="00291D72"/>
    <w:rsid w:val="002C5B83"/>
    <w:rsid w:val="003037EA"/>
    <w:rsid w:val="00304D68"/>
    <w:rsid w:val="003059A0"/>
    <w:rsid w:val="00327260"/>
    <w:rsid w:val="00372D6C"/>
    <w:rsid w:val="003734BD"/>
    <w:rsid w:val="00375725"/>
    <w:rsid w:val="00385774"/>
    <w:rsid w:val="00395958"/>
    <w:rsid w:val="003B27D7"/>
    <w:rsid w:val="003B2C3D"/>
    <w:rsid w:val="003C246D"/>
    <w:rsid w:val="003E3194"/>
    <w:rsid w:val="003F2539"/>
    <w:rsid w:val="0040417E"/>
    <w:rsid w:val="0041022B"/>
    <w:rsid w:val="00432F9D"/>
    <w:rsid w:val="00443A0C"/>
    <w:rsid w:val="0044775D"/>
    <w:rsid w:val="0046235C"/>
    <w:rsid w:val="004655D5"/>
    <w:rsid w:val="004716C0"/>
    <w:rsid w:val="004741B7"/>
    <w:rsid w:val="00475B9A"/>
    <w:rsid w:val="004851CD"/>
    <w:rsid w:val="004A109A"/>
    <w:rsid w:val="004A7B7C"/>
    <w:rsid w:val="004B2A25"/>
    <w:rsid w:val="004E4A22"/>
    <w:rsid w:val="004F06C5"/>
    <w:rsid w:val="005114C1"/>
    <w:rsid w:val="00535FA7"/>
    <w:rsid w:val="00547E08"/>
    <w:rsid w:val="00554C44"/>
    <w:rsid w:val="00582622"/>
    <w:rsid w:val="005A3010"/>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B276A"/>
    <w:rsid w:val="007B3CAD"/>
    <w:rsid w:val="007B5464"/>
    <w:rsid w:val="007F774D"/>
    <w:rsid w:val="0081058F"/>
    <w:rsid w:val="00812438"/>
    <w:rsid w:val="00830D90"/>
    <w:rsid w:val="0085033F"/>
    <w:rsid w:val="0085137E"/>
    <w:rsid w:val="00877089"/>
    <w:rsid w:val="00883AE8"/>
    <w:rsid w:val="008A17C5"/>
    <w:rsid w:val="008A3DF3"/>
    <w:rsid w:val="008A4B63"/>
    <w:rsid w:val="008C7B8B"/>
    <w:rsid w:val="008D1481"/>
    <w:rsid w:val="008D5CD7"/>
    <w:rsid w:val="0090164E"/>
    <w:rsid w:val="00903714"/>
    <w:rsid w:val="00907802"/>
    <w:rsid w:val="009221FC"/>
    <w:rsid w:val="00970C07"/>
    <w:rsid w:val="009B63C5"/>
    <w:rsid w:val="009C1423"/>
    <w:rsid w:val="009F58E9"/>
    <w:rsid w:val="00A15BA7"/>
    <w:rsid w:val="00A34A2E"/>
    <w:rsid w:val="00A6199E"/>
    <w:rsid w:val="00A66EA4"/>
    <w:rsid w:val="00A90892"/>
    <w:rsid w:val="00AA1C0D"/>
    <w:rsid w:val="00AC3F5C"/>
    <w:rsid w:val="00AD2AAC"/>
    <w:rsid w:val="00AD7142"/>
    <w:rsid w:val="00B018E9"/>
    <w:rsid w:val="00B02B2F"/>
    <w:rsid w:val="00B06F5F"/>
    <w:rsid w:val="00B20176"/>
    <w:rsid w:val="00B35BBC"/>
    <w:rsid w:val="00B35CC5"/>
    <w:rsid w:val="00BA0AC7"/>
    <w:rsid w:val="00BA56B9"/>
    <w:rsid w:val="00BA6452"/>
    <w:rsid w:val="00BB482D"/>
    <w:rsid w:val="00BC2CCA"/>
    <w:rsid w:val="00BC30B4"/>
    <w:rsid w:val="00BC5A65"/>
    <w:rsid w:val="00BC6B4F"/>
    <w:rsid w:val="00C422C6"/>
    <w:rsid w:val="00C5199D"/>
    <w:rsid w:val="00C60DAA"/>
    <w:rsid w:val="00C841F4"/>
    <w:rsid w:val="00C94EB2"/>
    <w:rsid w:val="00CB0A74"/>
    <w:rsid w:val="00CB378A"/>
    <w:rsid w:val="00CB7209"/>
    <w:rsid w:val="00CF47A3"/>
    <w:rsid w:val="00D0522F"/>
    <w:rsid w:val="00D24920"/>
    <w:rsid w:val="00D3131F"/>
    <w:rsid w:val="00D32B64"/>
    <w:rsid w:val="00D52D0F"/>
    <w:rsid w:val="00D63C0C"/>
    <w:rsid w:val="00D67543"/>
    <w:rsid w:val="00DB2B04"/>
    <w:rsid w:val="00DB7CE3"/>
    <w:rsid w:val="00DD2E9C"/>
    <w:rsid w:val="00E17D28"/>
    <w:rsid w:val="00E206CB"/>
    <w:rsid w:val="00E20A8E"/>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4">
    <w:name w:val="heading 4"/>
    <w:basedOn w:val="Normal"/>
    <w:next w:val="Normal"/>
    <w:link w:val="Heading4Char"/>
    <w:semiHidden/>
    <w:unhideWhenUsed/>
    <w:qFormat/>
    <w:rsid w:val="004E4A2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 w:type="character" w:customStyle="1" w:styleId="Heading4Char">
    <w:name w:val="Heading 4 Char"/>
    <w:basedOn w:val="DefaultParagraphFont"/>
    <w:link w:val="Heading4"/>
    <w:semiHidden/>
    <w:rsid w:val="004E4A22"/>
    <w:rPr>
      <w:rFonts w:asciiTheme="majorHAnsi" w:eastAsiaTheme="majorEastAsia" w:hAnsiTheme="majorHAnsi" w:cstheme="majorBidi"/>
      <w:i/>
      <w:iCs/>
      <w:color w:val="365F91" w:themeColor="accent1" w:themeShade="BF"/>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17338">
      <w:bodyDiv w:val="1"/>
      <w:marLeft w:val="0"/>
      <w:marRight w:val="0"/>
      <w:marTop w:val="0"/>
      <w:marBottom w:val="0"/>
      <w:divBdr>
        <w:top w:val="none" w:sz="0" w:space="0" w:color="auto"/>
        <w:left w:val="none" w:sz="0" w:space="0" w:color="auto"/>
        <w:bottom w:val="none" w:sz="0" w:space="0" w:color="auto"/>
        <w:right w:val="none" w:sz="0" w:space="0" w:color="auto"/>
      </w:divBdr>
    </w:div>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1030687919">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2129</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Ian Rutherfurd</cp:lastModifiedBy>
  <cp:revision>4</cp:revision>
  <cp:lastPrinted>2010-01-26T00:37:00Z</cp:lastPrinted>
  <dcterms:created xsi:type="dcterms:W3CDTF">2023-11-20T22:33:00Z</dcterms:created>
  <dcterms:modified xsi:type="dcterms:W3CDTF">2023-11-20T22:38:00Z</dcterms:modified>
</cp:coreProperties>
</file>